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877" w:rsidRPr="002E561A" w:rsidRDefault="00EA5877" w:rsidP="002E561A">
      <w:pPr>
        <w:shd w:val="clear" w:color="auto" w:fill="FFFFFF"/>
        <w:tabs>
          <w:tab w:val="left" w:pos="720"/>
        </w:tabs>
        <w:spacing w:line="276" w:lineRule="auto"/>
        <w:ind w:right="692"/>
        <w:jc w:val="center"/>
        <w:rPr>
          <w:bCs/>
          <w:color w:val="000000"/>
        </w:rPr>
      </w:pPr>
      <w:r w:rsidRPr="00EA5877">
        <w:t xml:space="preserve">Конкурс </w:t>
      </w:r>
      <w:r w:rsidR="002E561A">
        <w:rPr>
          <w:bCs/>
          <w:color w:val="000000"/>
        </w:rPr>
        <w:t>научных проектов школьников</w:t>
      </w:r>
    </w:p>
    <w:p w:rsidR="002E561A" w:rsidRDefault="002E561A" w:rsidP="002E561A">
      <w:pPr>
        <w:shd w:val="clear" w:color="auto" w:fill="FFFFFF"/>
        <w:tabs>
          <w:tab w:val="left" w:pos="720"/>
        </w:tabs>
        <w:spacing w:line="276" w:lineRule="auto"/>
        <w:ind w:right="692"/>
        <w:jc w:val="center"/>
        <w:rPr>
          <w:bCs/>
          <w:color w:val="000000"/>
        </w:rPr>
      </w:pPr>
      <w:r>
        <w:rPr>
          <w:bCs/>
          <w:color w:val="000000"/>
        </w:rPr>
        <w:t>«Проектная деятельность учащихся при изучении кубановедения»</w:t>
      </w:r>
    </w:p>
    <w:p w:rsidR="00EA5877" w:rsidRPr="002E561A" w:rsidRDefault="00EA5877" w:rsidP="002E561A">
      <w:pPr>
        <w:shd w:val="clear" w:color="auto" w:fill="FFFFFF"/>
        <w:tabs>
          <w:tab w:val="left" w:pos="720"/>
        </w:tabs>
        <w:spacing w:line="276" w:lineRule="auto"/>
        <w:ind w:right="692"/>
        <w:jc w:val="center"/>
        <w:rPr>
          <w:bCs/>
          <w:color w:val="000000"/>
        </w:rPr>
      </w:pPr>
      <w:r w:rsidRPr="00EA5877">
        <w:rPr>
          <w:bCs/>
          <w:color w:val="000000"/>
        </w:rPr>
        <w:t xml:space="preserve"> </w:t>
      </w:r>
      <w:r w:rsidR="004503AD">
        <w:t>в 2013-2014</w:t>
      </w:r>
      <w:r w:rsidRPr="00EA5877">
        <w:t xml:space="preserve"> учебном году</w:t>
      </w:r>
    </w:p>
    <w:p w:rsidR="00EA5877" w:rsidRDefault="00EA5877" w:rsidP="00EA5877">
      <w:pPr>
        <w:jc w:val="center"/>
      </w:pPr>
    </w:p>
    <w:p w:rsidR="00EA5877" w:rsidRDefault="00EA5877" w:rsidP="00EA5877">
      <w:pPr>
        <w:spacing w:line="480" w:lineRule="auto"/>
        <w:jc w:val="center"/>
        <w:rPr>
          <w:b/>
        </w:rPr>
      </w:pPr>
      <w:r>
        <w:rPr>
          <w:b/>
        </w:rPr>
        <w:t>План исследования</w:t>
      </w:r>
    </w:p>
    <w:p w:rsidR="00BB1CD3" w:rsidRPr="00721851" w:rsidRDefault="00977A5B" w:rsidP="00721851">
      <w:pPr>
        <w:spacing w:before="100" w:beforeAutospacing="1" w:after="100" w:afterAutospacing="1" w:line="360" w:lineRule="auto"/>
        <w:ind w:firstLine="708"/>
        <w:jc w:val="both"/>
        <w:rPr>
          <w:color w:val="FF0000"/>
        </w:rPr>
      </w:pPr>
      <w:r w:rsidRPr="00AF443F">
        <w:t xml:space="preserve">Вышивка - основной вид народного </w:t>
      </w:r>
      <w:r w:rsidRPr="00335F5D">
        <w:rPr>
          <w:color w:val="000000" w:themeColor="text1"/>
        </w:rPr>
        <w:t>изобразительного</w:t>
      </w:r>
      <w:r w:rsidRPr="00AF443F">
        <w:t xml:space="preserve"> искусства славянского населения Кубани. </w:t>
      </w:r>
      <w:proofErr w:type="gramStart"/>
      <w:r w:rsidRPr="00AF443F">
        <w:t>Кубань считается территорией, где исторически соединились две культуры: восточно-украинская и южнорусская, во многом схожие между собой.</w:t>
      </w:r>
      <w:proofErr w:type="gramEnd"/>
      <w:r w:rsidRPr="00AF443F">
        <w:t xml:space="preserve"> На их основе происходило развитие новой региональной этнокуль</w:t>
      </w:r>
      <w:r w:rsidR="00335F5D">
        <w:t>туры, имеющей свои особенности.</w:t>
      </w:r>
    </w:p>
    <w:p w:rsidR="00BB1CD3" w:rsidRPr="00BB1CD3" w:rsidRDefault="00BB1CD3" w:rsidP="00BB1CD3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</w:pPr>
      <w:r w:rsidRPr="00BB1CD3">
        <w:rPr>
          <w:b/>
        </w:rPr>
        <w:t>Про</w:t>
      </w:r>
      <w:r w:rsidRPr="00BB1CD3">
        <w:rPr>
          <w:b/>
        </w:rPr>
        <w:softHyphen/>
        <w:t>блема или вопрос, подлежащий исследованию</w:t>
      </w:r>
      <w:r w:rsidRPr="00BB1CD3">
        <w:t xml:space="preserve"> </w:t>
      </w:r>
    </w:p>
    <w:p w:rsidR="00BB1CD3" w:rsidRPr="00BB1CD3" w:rsidRDefault="00BB1CD3" w:rsidP="00BB1CD3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</w:rPr>
      </w:pPr>
      <w:r w:rsidRPr="00BB1CD3">
        <w:t>Чем отли</w:t>
      </w:r>
      <w:r w:rsidR="0003078B">
        <w:t>чаю</w:t>
      </w:r>
      <w:r w:rsidR="00977A5B">
        <w:t>тся Кубанская вышивка от других вышитых изделий</w:t>
      </w:r>
      <w:r w:rsidRPr="00BB1CD3">
        <w:t>?</w:t>
      </w:r>
      <w:r w:rsidRPr="00BB1CD3">
        <w:rPr>
          <w:b/>
        </w:rPr>
        <w:t xml:space="preserve"> </w:t>
      </w:r>
    </w:p>
    <w:p w:rsidR="00BB1CD3" w:rsidRPr="00BB1CD3" w:rsidRDefault="00BB1CD3" w:rsidP="00BB1CD3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</w:pPr>
      <w:r w:rsidRPr="00BB1CD3">
        <w:rPr>
          <w:b/>
        </w:rPr>
        <w:t>Гипотеза</w:t>
      </w:r>
      <w:r w:rsidRPr="00BB1CD3">
        <w:t xml:space="preserve"> </w:t>
      </w:r>
    </w:p>
    <w:p w:rsidR="00BB1CD3" w:rsidRPr="00BB1CD3" w:rsidRDefault="00BB1CD3" w:rsidP="00BB1CD3">
      <w:pPr>
        <w:widowControl w:val="0"/>
        <w:autoSpaceDE w:val="0"/>
        <w:autoSpaceDN w:val="0"/>
        <w:adjustRightInd w:val="0"/>
        <w:spacing w:line="360" w:lineRule="auto"/>
        <w:jc w:val="both"/>
      </w:pPr>
      <w:r w:rsidRPr="00BB1CD3">
        <w:t>Предположим, что эти произведения искусства имеют разные традиции и символики.</w:t>
      </w:r>
    </w:p>
    <w:p w:rsidR="00BB1CD3" w:rsidRPr="00BB1CD3" w:rsidRDefault="00BB1CD3" w:rsidP="00BB1CD3">
      <w:pPr>
        <w:widowControl w:val="0"/>
        <w:autoSpaceDE w:val="0"/>
        <w:autoSpaceDN w:val="0"/>
        <w:adjustRightInd w:val="0"/>
        <w:spacing w:line="360" w:lineRule="auto"/>
        <w:ind w:firstLine="360"/>
        <w:jc w:val="both"/>
        <w:rPr>
          <w:b/>
        </w:rPr>
      </w:pPr>
      <w:r w:rsidRPr="00BB1CD3">
        <w:rPr>
          <w:b/>
        </w:rPr>
        <w:t>По</w:t>
      </w:r>
      <w:r w:rsidRPr="00BB1CD3">
        <w:rPr>
          <w:b/>
        </w:rPr>
        <w:softHyphen/>
        <w:t xml:space="preserve">дробное описание метода или плана исследования </w:t>
      </w:r>
    </w:p>
    <w:p w:rsidR="00BB1CD3" w:rsidRDefault="00BB1CD3" w:rsidP="00977A5B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</w:pPr>
      <w:r w:rsidRPr="00BB1CD3">
        <w:t>Постановка целей и задач.</w:t>
      </w:r>
    </w:p>
    <w:p w:rsidR="00977A5B" w:rsidRPr="00AF443F" w:rsidRDefault="00977A5B" w:rsidP="00C321E5">
      <w:pPr>
        <w:pStyle w:val="a3"/>
        <w:numPr>
          <w:ilvl w:val="0"/>
          <w:numId w:val="2"/>
        </w:numPr>
        <w:spacing w:before="100" w:beforeAutospacing="1" w:after="100" w:afterAutospacing="1" w:line="360" w:lineRule="auto"/>
      </w:pPr>
      <w:r>
        <w:t xml:space="preserve"> </w:t>
      </w:r>
      <w:r w:rsidRPr="00AF443F">
        <w:t>Вышивка на Кубани была распространена повсеместно и являлась основным видом народного изобразительного искусства славянского населения Кубани.</w:t>
      </w:r>
    </w:p>
    <w:p w:rsidR="00977A5B" w:rsidRDefault="00977A5B" w:rsidP="00C321E5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</w:pPr>
      <w:r>
        <w:t>Изучим особенности вышивок различных областей России.</w:t>
      </w:r>
    </w:p>
    <w:p w:rsidR="00977A5B" w:rsidRPr="00AF443F" w:rsidRDefault="00977A5B" w:rsidP="00977A5B">
      <w:pPr>
        <w:pStyle w:val="a3"/>
        <w:widowControl w:val="0"/>
        <w:autoSpaceDE w:val="0"/>
        <w:autoSpaceDN w:val="0"/>
        <w:adjustRightInd w:val="0"/>
        <w:spacing w:line="360" w:lineRule="auto"/>
        <w:jc w:val="both"/>
      </w:pPr>
      <w:r w:rsidRPr="00AF443F">
        <w:t xml:space="preserve">В русской вышивке большую роль играет геометрический орнамент и геометризированные формы растений и животных: ромбы. Мотивы женской фигуры, птицы, а также барса с поднятой лапой. В форме ромба изображалось солнце, птица символизировала приход весны. Для узоров русской вышивки характерна симметрия - закономерное расположение основных линий, форм. Красок. Построение рисунка может быть одно оси симметрии, по двум и нескольким осям, когда ось симметрий скрыта (узор для круглой салфетки). Принцип построения по одной оси симметрии основан на зеркальном отражении. Построение композиции может быть основано и на принципе </w:t>
      </w:r>
      <w:proofErr w:type="spellStart"/>
      <w:r w:rsidRPr="00AF443F">
        <w:t>равновесия</w:t>
      </w:r>
      <w:proofErr w:type="gramStart"/>
      <w:r w:rsidRPr="00AF443F">
        <w:t>.Н</w:t>
      </w:r>
      <w:proofErr w:type="gramEnd"/>
      <w:r w:rsidRPr="00AF443F">
        <w:t>арядные</w:t>
      </w:r>
      <w:proofErr w:type="spellEnd"/>
      <w:r w:rsidRPr="00AF443F">
        <w:t xml:space="preserve"> вышивки Украины отличаются четким, графическим изображением орнамента, легкостью узора. Особое место в украинских вышивках занимают </w:t>
      </w:r>
      <w:proofErr w:type="spellStart"/>
      <w:r w:rsidRPr="00AF443F">
        <w:t>рушниковые</w:t>
      </w:r>
      <w:proofErr w:type="spellEnd"/>
      <w:r w:rsidRPr="00AF443F">
        <w:t xml:space="preserve"> швы. Традиционные </w:t>
      </w:r>
      <w:proofErr w:type="spellStart"/>
      <w:r w:rsidRPr="00AF443F">
        <w:t>рушниковый</w:t>
      </w:r>
      <w:proofErr w:type="spellEnd"/>
      <w:r w:rsidRPr="00AF443F">
        <w:t xml:space="preserve"> орнамент, преимущественно растительного характера, иногда со стилизованными мотивами птиц и зверей, делает эти рисунки необыкновенно красочными и неповторимыми, выполняют </w:t>
      </w:r>
      <w:proofErr w:type="spellStart"/>
      <w:r w:rsidRPr="00AF443F">
        <w:t>рушниковые</w:t>
      </w:r>
      <w:proofErr w:type="spellEnd"/>
      <w:r w:rsidRPr="00AF443F">
        <w:t xml:space="preserve"> швы, нитками красного цвета, иногда прибавляя синие или чёрные.</w:t>
      </w:r>
    </w:p>
    <w:p w:rsidR="00977A5B" w:rsidRPr="00BB1CD3" w:rsidRDefault="00977A5B" w:rsidP="00977A5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hanging="1428"/>
        <w:jc w:val="both"/>
      </w:pPr>
    </w:p>
    <w:p w:rsidR="00BB1CD3" w:rsidRPr="00BB1CD3" w:rsidRDefault="00BB1CD3" w:rsidP="00977A5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</w:pPr>
      <w:r w:rsidRPr="00BB1CD3">
        <w:t>Изучим исторические корни этих традиций: Истоки возникновения. Время</w:t>
      </w:r>
      <w:r w:rsidR="00977A5B">
        <w:t xml:space="preserve"> появление традиции украшать изделия вышивкой</w:t>
      </w:r>
      <w:r w:rsidRPr="00BB1CD3">
        <w:t xml:space="preserve">, связь со временем года, значением. </w:t>
      </w:r>
    </w:p>
    <w:p w:rsidR="00BB1CD3" w:rsidRPr="00BB1CD3" w:rsidRDefault="00977A5B" w:rsidP="00977A5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</w:pPr>
      <w:r w:rsidRPr="00AF443F">
        <w:t xml:space="preserve">По мнению исследователя ткачества Н.И.Лебедевой, вполне возможно, что </w:t>
      </w:r>
      <w:proofErr w:type="spellStart"/>
      <w:r w:rsidRPr="00AF443F">
        <w:t>бранье</w:t>
      </w:r>
      <w:proofErr w:type="spellEnd"/>
      <w:r w:rsidRPr="00AF443F">
        <w:t xml:space="preserve"> иглой предшествовало бранью на ткацком стане, поскольку последнее является уже известной механизацией. В общем историко-культурном плане вышивка, возможно, является </w:t>
      </w:r>
      <w:proofErr w:type="spellStart"/>
      <w:r w:rsidRPr="00AF443F">
        <w:t>стадиально</w:t>
      </w:r>
      <w:proofErr w:type="spellEnd"/>
      <w:r w:rsidRPr="00AF443F">
        <w:t xml:space="preserve"> более древним явлением, чем само ткачество, поскольку у многих народов, не знавших ткачества, имелась вышивка или близкие в ней по технике украшения. Материалом служила не ткань, а шкура, кожа, ров-дуга, подшейные волосы оленя (у народов Севера), волосы бизона, иглы дикобраза (у индейцев Америки)</w:t>
      </w:r>
    </w:p>
    <w:p w:rsidR="00BB1CD3" w:rsidRPr="00DF40AB" w:rsidRDefault="00977A5B" w:rsidP="00977A5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</w:pPr>
      <w:r>
        <w:t>Вышивка</w:t>
      </w:r>
      <w:r w:rsidR="00BB1CD3" w:rsidRPr="00BB1CD3">
        <w:t xml:space="preserve"> – традиционный оберег с многовековой историей, своими традициями, значимой цветовой гаммой и символикой. </w:t>
      </w:r>
    </w:p>
    <w:p w:rsidR="00BB1CD3" w:rsidRPr="00BB1CD3" w:rsidRDefault="00DF40AB" w:rsidP="00DF40AB">
      <w:pPr>
        <w:pStyle w:val="a3"/>
        <w:numPr>
          <w:ilvl w:val="0"/>
          <w:numId w:val="2"/>
        </w:numPr>
        <w:spacing w:before="100" w:beforeAutospacing="1" w:after="100" w:afterAutospacing="1" w:line="360" w:lineRule="auto"/>
      </w:pPr>
      <w:r w:rsidRPr="00AF443F">
        <w:t xml:space="preserve">Украшение вышивкой одежды и вещей быта - органическая черта народного декоративно-прикладного искусства. В народной традиции орнаментация тесно связана </w:t>
      </w:r>
      <w:r>
        <w:t>с назначением и формой предмета</w:t>
      </w:r>
    </w:p>
    <w:p w:rsidR="00BB1CD3" w:rsidRPr="0003078B" w:rsidRDefault="00BB1CD3" w:rsidP="00DF40AB">
      <w:pPr>
        <w:widowControl w:val="0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line="360" w:lineRule="auto"/>
        <w:rPr>
          <w:b/>
          <w:bCs/>
        </w:rPr>
      </w:pPr>
      <w:r w:rsidRPr="00BB1CD3">
        <w:t>Систематизировать полученные данные и разработать технологические карты.</w:t>
      </w:r>
    </w:p>
    <w:sectPr w:rsidR="00BB1CD3" w:rsidRPr="0003078B" w:rsidSect="00F420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0540AD"/>
    <w:multiLevelType w:val="hybridMultilevel"/>
    <w:tmpl w:val="4AB6A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4F3BE4"/>
    <w:multiLevelType w:val="hybridMultilevel"/>
    <w:tmpl w:val="3F5284A4"/>
    <w:lvl w:ilvl="0" w:tplc="3040928E">
      <w:start w:val="1"/>
      <w:numFmt w:val="upperRoman"/>
      <w:lvlText w:val="%1."/>
      <w:lvlJc w:val="left"/>
      <w:pPr>
        <w:tabs>
          <w:tab w:val="num" w:pos="1788"/>
        </w:tabs>
        <w:ind w:left="1788" w:hanging="72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EA5877"/>
    <w:rsid w:val="0003078B"/>
    <w:rsid w:val="000A2C84"/>
    <w:rsid w:val="000A4461"/>
    <w:rsid w:val="000D339C"/>
    <w:rsid w:val="000E7D7D"/>
    <w:rsid w:val="001F3A07"/>
    <w:rsid w:val="002E561A"/>
    <w:rsid w:val="00335F5D"/>
    <w:rsid w:val="003454FB"/>
    <w:rsid w:val="00362013"/>
    <w:rsid w:val="003C777C"/>
    <w:rsid w:val="004503AD"/>
    <w:rsid w:val="004D42DC"/>
    <w:rsid w:val="00545A0A"/>
    <w:rsid w:val="006621E5"/>
    <w:rsid w:val="00721851"/>
    <w:rsid w:val="007864A9"/>
    <w:rsid w:val="008E4AD3"/>
    <w:rsid w:val="00977A5B"/>
    <w:rsid w:val="00B01DE9"/>
    <w:rsid w:val="00B04851"/>
    <w:rsid w:val="00BA2D25"/>
    <w:rsid w:val="00BB1CD3"/>
    <w:rsid w:val="00BE2993"/>
    <w:rsid w:val="00C321E5"/>
    <w:rsid w:val="00C73033"/>
    <w:rsid w:val="00DC6FA0"/>
    <w:rsid w:val="00DF40AB"/>
    <w:rsid w:val="00E02283"/>
    <w:rsid w:val="00EA5877"/>
    <w:rsid w:val="00EA5F08"/>
    <w:rsid w:val="00F42048"/>
    <w:rsid w:val="00F50C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7A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 №10</Company>
  <LinksUpToDate>false</LinksUpToDate>
  <CharactersWithSpaces>3060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КВВ</dc:creator>
  <cp:keywords/>
  <dc:description/>
  <cp:lastModifiedBy>КВВ</cp:lastModifiedBy>
  <cp:revision>13</cp:revision>
  <cp:lastPrinted>2013-02-05T05:30:00Z</cp:lastPrinted>
  <dcterms:created xsi:type="dcterms:W3CDTF">2013-02-05T04:49:00Z</dcterms:created>
  <dcterms:modified xsi:type="dcterms:W3CDTF">2014-03-03T09:31:00Z</dcterms:modified>
</cp:coreProperties>
</file>